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6CE0" w14:textId="77777777" w:rsidR="00FD344B" w:rsidRPr="00FD344B" w:rsidRDefault="00FD344B" w:rsidP="00FD344B">
      <w:pPr>
        <w:pStyle w:val="Default"/>
        <w:jc w:val="center"/>
        <w:rPr>
          <w:rFonts w:cstheme="minorBidi"/>
          <w:color w:val="auto"/>
        </w:rPr>
      </w:pPr>
    </w:p>
    <w:p w14:paraId="0B7CABB7" w14:textId="77777777" w:rsidR="00FD344B" w:rsidRPr="00FD344B" w:rsidRDefault="00FD344B" w:rsidP="00CF3F61">
      <w:pPr>
        <w:pStyle w:val="Default"/>
        <w:jc w:val="center"/>
        <w:rPr>
          <w:rFonts w:cstheme="minorBidi"/>
          <w:color w:val="auto"/>
          <w:sz w:val="20"/>
          <w:szCs w:val="20"/>
        </w:rPr>
      </w:pPr>
      <w:r w:rsidRPr="00FD344B">
        <w:rPr>
          <w:rFonts w:cstheme="minorBidi"/>
          <w:b/>
          <w:bCs/>
          <w:color w:val="auto"/>
          <w:sz w:val="20"/>
          <w:szCs w:val="20"/>
        </w:rPr>
        <w:t>PATTO DI INTEGRITA’</w:t>
      </w:r>
    </w:p>
    <w:p w14:paraId="1E7743D8" w14:textId="77777777" w:rsidR="00FD344B" w:rsidRPr="00FD344B" w:rsidRDefault="00FD344B" w:rsidP="00CF3F61">
      <w:pPr>
        <w:pStyle w:val="Default"/>
        <w:jc w:val="center"/>
        <w:rPr>
          <w:rFonts w:cstheme="minorBidi"/>
          <w:color w:val="auto"/>
          <w:sz w:val="20"/>
          <w:szCs w:val="20"/>
        </w:rPr>
      </w:pPr>
    </w:p>
    <w:p w14:paraId="18423060" w14:textId="77777777" w:rsidR="0059494C" w:rsidRDefault="0059494C" w:rsidP="0059494C">
      <w:pPr>
        <w:tabs>
          <w:tab w:val="left" w:pos="0"/>
        </w:tabs>
        <w:rPr>
          <w:rFonts w:ascii="DecimaWE Rg" w:hAnsi="DecimaWE Rg"/>
          <w:b/>
        </w:rPr>
      </w:pPr>
      <w:bookmarkStart w:id="0" w:name="_Hlk196745841"/>
    </w:p>
    <w:p w14:paraId="75E57C2D" w14:textId="35FF252E" w:rsidR="0059494C" w:rsidRPr="00F32DFD" w:rsidRDefault="0059494C" w:rsidP="0059494C">
      <w:pPr>
        <w:tabs>
          <w:tab w:val="left" w:pos="0"/>
        </w:tabs>
        <w:rPr>
          <w:rFonts w:ascii="DecimaWE Rg" w:hAnsi="DecimaWE Rg"/>
          <w:bCs/>
          <w:color w:val="FF0000"/>
        </w:rPr>
      </w:pPr>
      <w:r>
        <w:rPr>
          <w:rFonts w:ascii="DecimaWE Rg" w:hAnsi="DecimaWE Rg"/>
          <w:b/>
        </w:rPr>
        <w:t>FC25SER056 | Richiesta</w:t>
      </w:r>
      <w:r w:rsidRPr="00DE7C43">
        <w:rPr>
          <w:rFonts w:ascii="DecimaWE Rg" w:hAnsi="DecimaWE Rg"/>
          <w:b/>
        </w:rPr>
        <w:t xml:space="preserve"> di partecipazione al procedimento di co-</w:t>
      </w:r>
      <w:r>
        <w:rPr>
          <w:rFonts w:ascii="DecimaWE Rg" w:hAnsi="DecimaWE Rg"/>
          <w:b/>
        </w:rPr>
        <w:t xml:space="preserve">progettazione </w:t>
      </w:r>
      <w:bookmarkStart w:id="1" w:name="_Hlk174019828"/>
      <w:r w:rsidRPr="00DE7C43">
        <w:rPr>
          <w:rFonts w:ascii="DecimaWE Rg" w:hAnsi="DecimaWE Rg"/>
          <w:b/>
        </w:rPr>
        <w:t>delle attivit</w:t>
      </w:r>
      <w:r>
        <w:rPr>
          <w:rFonts w:ascii="DecimaWE Rg" w:hAnsi="DecimaWE Rg"/>
          <w:b/>
        </w:rPr>
        <w:t>à</w:t>
      </w:r>
      <w:r w:rsidRPr="00DE7C43">
        <w:rPr>
          <w:rFonts w:ascii="DecimaWE Rg" w:hAnsi="DecimaWE Rg"/>
          <w:b/>
        </w:rPr>
        <w:t>, dei progetti e degli interventi relativi alle sperimentazioni di domiciliarit</w:t>
      </w:r>
      <w:r>
        <w:rPr>
          <w:rFonts w:ascii="DecimaWE Rg" w:hAnsi="DecimaWE Rg"/>
          <w:b/>
        </w:rPr>
        <w:t>à</w:t>
      </w:r>
      <w:r w:rsidRPr="00DE7C43">
        <w:rPr>
          <w:rFonts w:ascii="DecimaWE Rg" w:hAnsi="DecimaWE Rg"/>
          <w:b/>
        </w:rPr>
        <w:t xml:space="preserve"> comunitaria di cui alle </w:t>
      </w:r>
      <w:r>
        <w:rPr>
          <w:rFonts w:ascii="DecimaWE Rg" w:hAnsi="DecimaWE Rg"/>
          <w:b/>
        </w:rPr>
        <w:t>DGR</w:t>
      </w:r>
      <w:r w:rsidRPr="00DE7C43">
        <w:rPr>
          <w:rFonts w:ascii="DecimaWE Rg" w:hAnsi="DecimaWE Rg"/>
          <w:b/>
        </w:rPr>
        <w:t xml:space="preserve"> 1964/2021 e </w:t>
      </w:r>
      <w:r>
        <w:rPr>
          <w:rFonts w:ascii="DecimaWE Rg" w:hAnsi="DecimaWE Rg"/>
          <w:b/>
        </w:rPr>
        <w:t xml:space="preserve">1376/2024 </w:t>
      </w:r>
      <w:r w:rsidRPr="00DE7C43">
        <w:rPr>
          <w:rFonts w:ascii="DecimaWE Rg" w:hAnsi="DecimaWE Rg"/>
          <w:b/>
        </w:rPr>
        <w:t xml:space="preserve">e di cui all’avviso di co-progettazione adottato dell’Azienda sanitaria </w:t>
      </w:r>
      <w:r>
        <w:rPr>
          <w:rFonts w:ascii="DecimaWE Rg" w:hAnsi="DecimaWE Rg"/>
          <w:b/>
        </w:rPr>
        <w:t>Universitaria Friuli Centrale</w:t>
      </w:r>
      <w:bookmarkStart w:id="2" w:name="_GoBack"/>
      <w:bookmarkEnd w:id="1"/>
      <w:bookmarkEnd w:id="2"/>
      <w:r>
        <w:rPr>
          <w:rFonts w:ascii="DecimaWE Rg" w:hAnsi="DecimaWE Rg"/>
          <w:b/>
        </w:rPr>
        <w:t xml:space="preserve"> (</w:t>
      </w:r>
      <w:r w:rsidRPr="00231967">
        <w:rPr>
          <w:rFonts w:ascii="DecimaWE Rg" w:hAnsi="DecimaWE Rg"/>
          <w:b/>
        </w:rPr>
        <w:t>CIG B69FF8955C CUP F99G25000020002</w:t>
      </w:r>
      <w:r>
        <w:rPr>
          <w:rFonts w:ascii="DecimaWE Rg" w:hAnsi="DecimaWE Rg"/>
          <w:b/>
        </w:rPr>
        <w:t>)</w:t>
      </w:r>
      <w:bookmarkEnd w:id="0"/>
    </w:p>
    <w:p w14:paraId="45246144" w14:textId="77777777" w:rsidR="00FD344B" w:rsidRPr="00FD344B" w:rsidRDefault="00FD344B" w:rsidP="00FD344B">
      <w:pPr>
        <w:pStyle w:val="Default"/>
        <w:jc w:val="both"/>
        <w:rPr>
          <w:rFonts w:cstheme="minorBidi"/>
          <w:color w:val="auto"/>
          <w:sz w:val="20"/>
          <w:szCs w:val="20"/>
        </w:rPr>
      </w:pPr>
    </w:p>
    <w:p w14:paraId="1FB44CA4" w14:textId="77777777" w:rsidR="00FD344B" w:rsidRPr="00FD344B" w:rsidRDefault="00FD344B" w:rsidP="00FD344B">
      <w:pPr>
        <w:pStyle w:val="Default"/>
        <w:jc w:val="both"/>
        <w:rPr>
          <w:rFonts w:cstheme="minorBidi"/>
          <w:color w:val="auto"/>
          <w:sz w:val="20"/>
          <w:szCs w:val="20"/>
        </w:rPr>
      </w:pPr>
    </w:p>
    <w:p w14:paraId="62ECE85F" w14:textId="77777777" w:rsidR="00FD344B" w:rsidRPr="00FD344B" w:rsidRDefault="00FD344B" w:rsidP="00FD344B">
      <w:pPr>
        <w:pStyle w:val="Default"/>
        <w:jc w:val="both"/>
        <w:rPr>
          <w:rFonts w:cstheme="minorBidi"/>
          <w:color w:val="auto"/>
          <w:sz w:val="20"/>
          <w:szCs w:val="20"/>
        </w:rPr>
      </w:pPr>
    </w:p>
    <w:p w14:paraId="359B7894" w14:textId="77777777" w:rsidR="00FD344B" w:rsidRPr="00FD344B" w:rsidRDefault="00FD344B" w:rsidP="00FD344B">
      <w:pPr>
        <w:pStyle w:val="Default"/>
        <w:jc w:val="both"/>
        <w:rPr>
          <w:rFonts w:cstheme="minorBidi"/>
          <w:b/>
          <w:bCs/>
          <w:color w:val="auto"/>
          <w:sz w:val="20"/>
          <w:szCs w:val="20"/>
        </w:rPr>
      </w:pPr>
      <w:r w:rsidRPr="00FD344B">
        <w:rPr>
          <w:rFonts w:cstheme="minorBidi"/>
          <w:b/>
          <w:bCs/>
          <w:color w:val="auto"/>
          <w:sz w:val="20"/>
          <w:szCs w:val="20"/>
        </w:rPr>
        <w:t xml:space="preserve">Articolo 1 – Ambito di applicazione </w:t>
      </w:r>
    </w:p>
    <w:p w14:paraId="286D871B" w14:textId="77777777" w:rsidR="00FD344B" w:rsidRPr="00FD344B" w:rsidRDefault="00FD344B" w:rsidP="00FD344B">
      <w:pPr>
        <w:pStyle w:val="Default"/>
        <w:jc w:val="both"/>
        <w:rPr>
          <w:rFonts w:cstheme="minorBidi"/>
          <w:color w:val="auto"/>
          <w:sz w:val="20"/>
          <w:szCs w:val="20"/>
        </w:rPr>
      </w:pPr>
    </w:p>
    <w:p w14:paraId="0CE4D946"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1. Il presente patto di integrità regola i comportamenti dei concorrenti e degli aggiudicatari di lavori, servizi e forniture, dei subappaltatori e sub affidatari, nonché dei dipendenti dell’Azienda sanitaria universitaria Friuli Centrale, nell’ambito delle procedure di affidamento e gestione dell’appalto in oggetto. </w:t>
      </w:r>
    </w:p>
    <w:p w14:paraId="42700A54"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2. Per i consorzi o raggruppamenti temporanei l’obbligo riguarda tutti i consorziati o partecipanti al raggruppamento. </w:t>
      </w:r>
    </w:p>
    <w:p w14:paraId="5F48FF52"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3. Il presente patto di integrità stabilisce la reciproca, formale obbligazione dell’Azienda e dei partecipanti alla gara in oggetto, di conformare i propri comportamenti ai principi di lealtà, trasparenza e correttezza e più in generale alle disposizioni contenute nel Codice di Comportamento adottato dall’Azienda e pubblicato sulla sezione Amministrazione Trasparente del sito www.asufc.sanita.fvg.it che il concorrente dichiara di aver letto, compreso e condiviso. </w:t>
      </w:r>
    </w:p>
    <w:p w14:paraId="0E77DF95"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4. In particolare, il presente patto impegna espressamente i soggetti a non offrire, accettare o richiedere somme di denaro o qualsiasi altra ricompensa, vantaggio o beneficio, sia direttamente che indirettamente tramite intermediari, ai fini dell’assegnazione dell’appalto e/o di distorcerne la corretta esecuzione. </w:t>
      </w:r>
    </w:p>
    <w:p w14:paraId="27C91519"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5. Il presente patto di integrità costituisce parte integrante del contratto in oggetto. L’espressa accettazione ne costituisce condizione di efficacia e validità. </w:t>
      </w:r>
    </w:p>
    <w:p w14:paraId="683B1BDF" w14:textId="5DF93239" w:rsidR="00FD344B" w:rsidRPr="00FD344B" w:rsidRDefault="00FD344B" w:rsidP="00FD344B">
      <w:pPr>
        <w:pStyle w:val="Default"/>
        <w:jc w:val="both"/>
        <w:rPr>
          <w:color w:val="auto"/>
          <w:sz w:val="20"/>
          <w:szCs w:val="20"/>
        </w:rPr>
      </w:pPr>
      <w:r w:rsidRPr="00FD344B">
        <w:rPr>
          <w:color w:val="auto"/>
          <w:sz w:val="20"/>
          <w:szCs w:val="20"/>
        </w:rPr>
        <w:t xml:space="preserve">6. Copia del presente patto di integrità, sottoscritta per accettazione dal legale rappresentante dell’operatore economico concorrente, deve essere allegata all’offerta. </w:t>
      </w:r>
    </w:p>
    <w:p w14:paraId="3EA93844" w14:textId="77777777" w:rsidR="00FD344B" w:rsidRPr="00FD344B" w:rsidRDefault="00FD344B" w:rsidP="00FD344B">
      <w:pPr>
        <w:pStyle w:val="Default"/>
        <w:jc w:val="both"/>
        <w:rPr>
          <w:color w:val="auto"/>
          <w:sz w:val="20"/>
          <w:szCs w:val="20"/>
        </w:rPr>
      </w:pPr>
    </w:p>
    <w:p w14:paraId="7CE06503" w14:textId="77777777" w:rsidR="00FD344B" w:rsidRPr="00FD344B" w:rsidRDefault="00FD344B" w:rsidP="00FD344B">
      <w:pPr>
        <w:pStyle w:val="Default"/>
        <w:jc w:val="both"/>
        <w:rPr>
          <w:b/>
          <w:bCs/>
          <w:color w:val="auto"/>
          <w:sz w:val="20"/>
          <w:szCs w:val="20"/>
        </w:rPr>
      </w:pPr>
      <w:r w:rsidRPr="00FD344B">
        <w:rPr>
          <w:b/>
          <w:bCs/>
          <w:color w:val="auto"/>
          <w:sz w:val="20"/>
          <w:szCs w:val="20"/>
        </w:rPr>
        <w:t xml:space="preserve">Articolo 2 – Obblighi del concorrente e dell’aggiudicatario </w:t>
      </w:r>
    </w:p>
    <w:p w14:paraId="47901BE6" w14:textId="77777777" w:rsidR="00FD344B" w:rsidRPr="00FD344B" w:rsidRDefault="00FD344B" w:rsidP="00FD344B">
      <w:pPr>
        <w:pStyle w:val="Default"/>
        <w:jc w:val="both"/>
        <w:rPr>
          <w:color w:val="auto"/>
          <w:sz w:val="20"/>
          <w:szCs w:val="20"/>
        </w:rPr>
      </w:pPr>
    </w:p>
    <w:p w14:paraId="7E8B3179" w14:textId="77777777" w:rsidR="00FD344B" w:rsidRPr="00FD344B" w:rsidRDefault="00FD344B" w:rsidP="00FD344B">
      <w:pPr>
        <w:pStyle w:val="Default"/>
        <w:spacing w:after="54"/>
        <w:jc w:val="both"/>
        <w:rPr>
          <w:color w:val="auto"/>
          <w:sz w:val="20"/>
          <w:szCs w:val="20"/>
        </w:rPr>
      </w:pPr>
      <w:r w:rsidRPr="00FD344B">
        <w:rPr>
          <w:color w:val="auto"/>
          <w:sz w:val="20"/>
          <w:szCs w:val="20"/>
        </w:rPr>
        <w:t xml:space="preserve">1. Mediante la sottoscrizione del presente patto il concorrente si obbliga a: </w:t>
      </w:r>
    </w:p>
    <w:p w14:paraId="3CF5F6E1" w14:textId="77777777" w:rsidR="00FD344B" w:rsidRPr="00FD344B" w:rsidRDefault="00FD344B" w:rsidP="00FD344B">
      <w:pPr>
        <w:pStyle w:val="Default"/>
        <w:spacing w:after="54"/>
        <w:jc w:val="both"/>
        <w:rPr>
          <w:color w:val="auto"/>
          <w:sz w:val="20"/>
          <w:szCs w:val="20"/>
        </w:rPr>
      </w:pPr>
      <w:r w:rsidRPr="00FD344B">
        <w:rPr>
          <w:color w:val="auto"/>
          <w:sz w:val="20"/>
          <w:szCs w:val="20"/>
        </w:rPr>
        <w:t xml:space="preserve">- non ricorrere ad alcuna mediazione o altra opera di terzi finalizzata all’aggiudicazione; </w:t>
      </w:r>
    </w:p>
    <w:p w14:paraId="430CDC65" w14:textId="77777777" w:rsidR="00FD344B" w:rsidRPr="00FD344B" w:rsidRDefault="00FD344B" w:rsidP="00FD344B">
      <w:pPr>
        <w:pStyle w:val="Default"/>
        <w:spacing w:after="54"/>
        <w:jc w:val="both"/>
        <w:rPr>
          <w:color w:val="auto"/>
          <w:sz w:val="20"/>
          <w:szCs w:val="20"/>
        </w:rPr>
      </w:pPr>
      <w:r w:rsidRPr="00FD344B">
        <w:rPr>
          <w:color w:val="auto"/>
          <w:sz w:val="20"/>
          <w:szCs w:val="20"/>
        </w:rPr>
        <w:t xml:space="preserve">- non corrispondere né promettere di corrispondere ad alcuno direttamente o tramite terzi, ivi compresi i soggetti utilizzatori, collegati o controllati, somme di denaro o </w:t>
      </w:r>
      <w:proofErr w:type="spellStart"/>
      <w:r w:rsidRPr="00FD344B">
        <w:rPr>
          <w:color w:val="auto"/>
          <w:sz w:val="20"/>
          <w:szCs w:val="20"/>
        </w:rPr>
        <w:t>altra</w:t>
      </w:r>
      <w:proofErr w:type="spellEnd"/>
      <w:r w:rsidRPr="00FD344B">
        <w:rPr>
          <w:color w:val="auto"/>
          <w:sz w:val="20"/>
          <w:szCs w:val="20"/>
        </w:rPr>
        <w:t xml:space="preserve"> utilità finalizzata a facilitare l’aggiudicazione e/o gestione del contratto; </w:t>
      </w:r>
    </w:p>
    <w:p w14:paraId="5F6FF38B" w14:textId="77777777" w:rsidR="00FD344B" w:rsidRPr="00FD344B" w:rsidRDefault="00FD344B" w:rsidP="00FD344B">
      <w:pPr>
        <w:pStyle w:val="Default"/>
        <w:spacing w:after="54"/>
        <w:jc w:val="both"/>
        <w:rPr>
          <w:color w:val="auto"/>
          <w:sz w:val="20"/>
          <w:szCs w:val="20"/>
        </w:rPr>
      </w:pPr>
      <w:r w:rsidRPr="00FD344B">
        <w:rPr>
          <w:color w:val="auto"/>
          <w:sz w:val="20"/>
          <w:szCs w:val="20"/>
        </w:rPr>
        <w:t xml:space="preserve">- segnalare all’Azienda sanitaria universitaria Friuli Centrale qualsiasi illecito tentativo da parte di terzi di turbare o distorcere le fasi di svolgimento della procedura di affidamento e/o l’esecuzione del contratto; </w:t>
      </w:r>
    </w:p>
    <w:p w14:paraId="64DF0811" w14:textId="77777777" w:rsidR="00FD344B" w:rsidRPr="00FD344B" w:rsidRDefault="00FD344B" w:rsidP="00FD344B">
      <w:pPr>
        <w:pStyle w:val="Default"/>
        <w:spacing w:after="54"/>
        <w:jc w:val="both"/>
        <w:rPr>
          <w:color w:val="auto"/>
          <w:sz w:val="20"/>
          <w:szCs w:val="20"/>
        </w:rPr>
      </w:pPr>
      <w:r w:rsidRPr="00FD344B">
        <w:rPr>
          <w:color w:val="auto"/>
          <w:sz w:val="20"/>
          <w:szCs w:val="20"/>
        </w:rPr>
        <w:t xml:space="preserve">- segnalare all’Azienda sanitaria universitaria Friuli Centrale qualsiasi illecita richiesta o pretesa da parte dei dipendenti dell’Azienda stessa o di chiunque possa influenzare le decisioni relative alla procedura di affidamento e/o all’esecuzione del contratto; </w:t>
      </w:r>
    </w:p>
    <w:p w14:paraId="5B455595" w14:textId="77777777" w:rsidR="00FD344B" w:rsidRPr="00FD344B" w:rsidRDefault="00FD344B" w:rsidP="00FD344B">
      <w:pPr>
        <w:pStyle w:val="Default"/>
        <w:jc w:val="both"/>
        <w:rPr>
          <w:color w:val="auto"/>
          <w:sz w:val="20"/>
          <w:szCs w:val="20"/>
        </w:rPr>
      </w:pPr>
      <w:r w:rsidRPr="00FD344B">
        <w:rPr>
          <w:color w:val="auto"/>
          <w:sz w:val="20"/>
          <w:szCs w:val="20"/>
        </w:rPr>
        <w:t xml:space="preserve">- sporgere denuncia all’Autorità giudiziaria qualora i fatti di cui ai punti precedenti costituiscano reato. </w:t>
      </w:r>
    </w:p>
    <w:p w14:paraId="0DF11411" w14:textId="77777777" w:rsidR="00FD344B" w:rsidRPr="00FD344B" w:rsidRDefault="00FD344B" w:rsidP="00FD344B">
      <w:pPr>
        <w:pStyle w:val="Default"/>
        <w:jc w:val="both"/>
        <w:rPr>
          <w:color w:val="auto"/>
          <w:sz w:val="20"/>
          <w:szCs w:val="20"/>
        </w:rPr>
      </w:pPr>
    </w:p>
    <w:p w14:paraId="749B88F8" w14:textId="77777777" w:rsidR="00FD344B" w:rsidRPr="00FD344B" w:rsidRDefault="00FD344B" w:rsidP="00FD344B">
      <w:pPr>
        <w:pStyle w:val="Default"/>
        <w:jc w:val="both"/>
        <w:rPr>
          <w:rFonts w:cstheme="minorBidi"/>
          <w:color w:val="auto"/>
        </w:rPr>
      </w:pPr>
      <w:r w:rsidRPr="00FD344B">
        <w:rPr>
          <w:color w:val="auto"/>
          <w:sz w:val="20"/>
          <w:szCs w:val="20"/>
        </w:rPr>
        <w:t>Mediante la sottoscrizione del presente patto, inoltre, il concorrente dichiara</w:t>
      </w:r>
    </w:p>
    <w:p w14:paraId="0DE28629" w14:textId="77777777" w:rsidR="00FD344B" w:rsidRPr="00FD344B" w:rsidRDefault="00FD344B" w:rsidP="00FD344B">
      <w:pPr>
        <w:pStyle w:val="Default"/>
        <w:spacing w:after="55"/>
        <w:jc w:val="both"/>
        <w:rPr>
          <w:color w:val="auto"/>
          <w:sz w:val="20"/>
          <w:szCs w:val="20"/>
        </w:rPr>
      </w:pPr>
      <w:r w:rsidRPr="00FD344B">
        <w:rPr>
          <w:color w:val="auto"/>
          <w:sz w:val="20"/>
          <w:szCs w:val="20"/>
        </w:rPr>
        <w:t xml:space="preserve">- di non aver influenzato il provvedimento amministrativo diretto a stabilire il contenuto del bando o di altro atto equipollente, al fine di condizionare le modalità di scelta del contraente da parte dell’Azienda sanitaria universitaria Friuli Centrale; </w:t>
      </w:r>
    </w:p>
    <w:p w14:paraId="4641944F" w14:textId="77777777" w:rsidR="00FD344B" w:rsidRPr="00FD344B" w:rsidRDefault="00FD344B" w:rsidP="00FD344B">
      <w:pPr>
        <w:pStyle w:val="Default"/>
        <w:spacing w:after="55"/>
        <w:jc w:val="both"/>
        <w:rPr>
          <w:color w:val="auto"/>
          <w:sz w:val="20"/>
          <w:szCs w:val="20"/>
        </w:rPr>
      </w:pPr>
      <w:r w:rsidRPr="00FD344B">
        <w:rPr>
          <w:color w:val="auto"/>
          <w:sz w:val="20"/>
          <w:szCs w:val="20"/>
        </w:rPr>
        <w:t xml:space="preserve">- di non aver corrisposto né promesso di corrispondere ad alcuno direttamente o tramite terzi, ivi compresi i soggetti utilizzatori, collegati o controllati, somme di denaro o </w:t>
      </w:r>
      <w:proofErr w:type="spellStart"/>
      <w:r w:rsidRPr="00FD344B">
        <w:rPr>
          <w:color w:val="auto"/>
          <w:sz w:val="20"/>
          <w:szCs w:val="20"/>
        </w:rPr>
        <w:t>altra</w:t>
      </w:r>
      <w:proofErr w:type="spellEnd"/>
      <w:r w:rsidRPr="00FD344B">
        <w:rPr>
          <w:color w:val="auto"/>
          <w:sz w:val="20"/>
          <w:szCs w:val="20"/>
        </w:rPr>
        <w:t xml:space="preserve"> utilità finalizzata a facilitare l’aggiudicazione e/o gestione del contratto; </w:t>
      </w:r>
    </w:p>
    <w:p w14:paraId="5CE36421" w14:textId="77777777" w:rsidR="00FD344B" w:rsidRPr="00FD344B" w:rsidRDefault="00FD344B" w:rsidP="00FD344B">
      <w:pPr>
        <w:pStyle w:val="Default"/>
        <w:jc w:val="both"/>
        <w:rPr>
          <w:color w:val="auto"/>
          <w:sz w:val="20"/>
          <w:szCs w:val="20"/>
        </w:rPr>
      </w:pPr>
      <w:r w:rsidRPr="00FD344B">
        <w:rPr>
          <w:color w:val="auto"/>
          <w:sz w:val="20"/>
          <w:szCs w:val="20"/>
        </w:rPr>
        <w:t xml:space="preserve">- di non avere in corso né di avere praticato intese e/o pratiche restrittive della concorrenza del mercato vietate ai sensi della normativa vigente, ivi inclusi gli artt.101 e seguenti del Trattato FUE e gli artt.2 e seguenti della legge 287/1990, e che l’offerta è stata predisposta nel pieno rispetto della predetta normativa; </w:t>
      </w:r>
    </w:p>
    <w:p w14:paraId="1A852021" w14:textId="77777777" w:rsidR="00FD344B" w:rsidRPr="00FD344B" w:rsidRDefault="00FD344B" w:rsidP="00FD344B">
      <w:pPr>
        <w:pStyle w:val="Default"/>
        <w:jc w:val="both"/>
        <w:rPr>
          <w:color w:val="auto"/>
          <w:sz w:val="20"/>
          <w:szCs w:val="20"/>
        </w:rPr>
      </w:pPr>
    </w:p>
    <w:p w14:paraId="002E592D" w14:textId="33F1AD40" w:rsidR="00FD344B" w:rsidRPr="00FD344B" w:rsidRDefault="00FD344B" w:rsidP="00FD344B">
      <w:pPr>
        <w:pStyle w:val="Default"/>
        <w:jc w:val="both"/>
        <w:rPr>
          <w:color w:val="auto"/>
          <w:sz w:val="20"/>
          <w:szCs w:val="20"/>
        </w:rPr>
      </w:pPr>
      <w:r w:rsidRPr="00FD344B">
        <w:rPr>
          <w:color w:val="auto"/>
          <w:sz w:val="20"/>
          <w:szCs w:val="20"/>
        </w:rPr>
        <w:t xml:space="preserve">2. Nelle fasi successive all’aggiudicazione, i predetti obblighi si intendono riferiti all’aggiudicatario, il quale avrà l’onere di pretenderne il rispetto anche dai propri subappaltatori e /o sub affidatari. La violazione del patto di integrità da parte dei subappaltatori e/o sub affidatari costituisce, nei casi più </w:t>
      </w:r>
      <w:r w:rsidR="00F81581" w:rsidRPr="00FD344B">
        <w:rPr>
          <w:color w:val="auto"/>
          <w:sz w:val="20"/>
          <w:szCs w:val="20"/>
        </w:rPr>
        <w:t>gravi</w:t>
      </w:r>
      <w:r w:rsidRPr="00FD344B">
        <w:rPr>
          <w:color w:val="auto"/>
          <w:sz w:val="20"/>
          <w:szCs w:val="20"/>
        </w:rPr>
        <w:t xml:space="preserve">, causa di risoluzione del contratto a norma dell’art.1456 del codice civile. </w:t>
      </w:r>
    </w:p>
    <w:p w14:paraId="0D1FB5E5" w14:textId="77777777" w:rsidR="00FD344B" w:rsidRPr="00FD344B" w:rsidRDefault="00FD344B" w:rsidP="00FD344B">
      <w:pPr>
        <w:pStyle w:val="Default"/>
        <w:jc w:val="both"/>
        <w:rPr>
          <w:color w:val="auto"/>
          <w:sz w:val="20"/>
          <w:szCs w:val="20"/>
        </w:rPr>
      </w:pPr>
    </w:p>
    <w:p w14:paraId="1491BB8E" w14:textId="77777777" w:rsidR="00FD344B" w:rsidRPr="00FD344B" w:rsidRDefault="00FD344B" w:rsidP="00FD344B">
      <w:pPr>
        <w:pStyle w:val="Default"/>
        <w:jc w:val="both"/>
        <w:rPr>
          <w:b/>
          <w:bCs/>
          <w:color w:val="auto"/>
          <w:sz w:val="20"/>
          <w:szCs w:val="20"/>
        </w:rPr>
      </w:pPr>
      <w:r w:rsidRPr="00FD344B">
        <w:rPr>
          <w:b/>
          <w:bCs/>
          <w:color w:val="auto"/>
          <w:sz w:val="20"/>
          <w:szCs w:val="20"/>
        </w:rPr>
        <w:t xml:space="preserve">Articolo 3 – Obblighi dell’Azienda sanitaria universitaria Friuli Centrale </w:t>
      </w:r>
    </w:p>
    <w:p w14:paraId="35D502A1" w14:textId="77777777" w:rsidR="00FD344B" w:rsidRPr="00FD344B" w:rsidRDefault="00FD344B" w:rsidP="00FD344B">
      <w:pPr>
        <w:pStyle w:val="Default"/>
        <w:jc w:val="both"/>
        <w:rPr>
          <w:color w:val="auto"/>
          <w:sz w:val="20"/>
          <w:szCs w:val="20"/>
        </w:rPr>
      </w:pPr>
    </w:p>
    <w:p w14:paraId="47D2B317"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1. L’Azienda sanitaria universitaria Friuli Centrale si impegna a: </w:t>
      </w:r>
    </w:p>
    <w:p w14:paraId="792D5E5B" w14:textId="77777777" w:rsidR="00FD344B" w:rsidRPr="00FD344B" w:rsidRDefault="00FD344B" w:rsidP="00FD344B">
      <w:pPr>
        <w:pStyle w:val="Default"/>
        <w:spacing w:after="57"/>
        <w:jc w:val="both"/>
        <w:rPr>
          <w:color w:val="auto"/>
          <w:sz w:val="20"/>
          <w:szCs w:val="20"/>
        </w:rPr>
      </w:pPr>
      <w:r w:rsidRPr="00FD344B">
        <w:rPr>
          <w:color w:val="auto"/>
          <w:sz w:val="20"/>
          <w:szCs w:val="20"/>
        </w:rPr>
        <w:t xml:space="preserve">- pubblicare sul sito www.asufc.sanita.fvg.it tutte le informazioni previste dalla normativa in materia di trasparenza, relative alle procedure di gara indette; </w:t>
      </w:r>
    </w:p>
    <w:p w14:paraId="5C89C391" w14:textId="77777777" w:rsidR="00FD344B" w:rsidRPr="00FD344B" w:rsidRDefault="00FD344B" w:rsidP="00FD344B">
      <w:pPr>
        <w:pStyle w:val="Default"/>
        <w:jc w:val="both"/>
        <w:rPr>
          <w:color w:val="auto"/>
          <w:sz w:val="20"/>
          <w:szCs w:val="20"/>
        </w:rPr>
      </w:pPr>
      <w:r w:rsidRPr="00FD344B">
        <w:rPr>
          <w:color w:val="auto"/>
          <w:sz w:val="20"/>
          <w:szCs w:val="20"/>
        </w:rPr>
        <w:t xml:space="preserve">- attivare i dovuti procedimenti disciplinari nei confronti del personale a vario titolo intervenuto nel procedimento di affidamento e di esecuzione del contratto, in tutti i casi di violazione dei principi di lealtà, trasparenza e correttezza e, specificamente, dell’obbligo di non offrire, accettare o richiedere somme di denaro o qualsiasi altra ricompensa, vantaggio o beneficio per se stessi o per soggetti terzi. </w:t>
      </w:r>
    </w:p>
    <w:p w14:paraId="2C206AEB" w14:textId="77777777" w:rsidR="00FD344B" w:rsidRPr="00FD344B" w:rsidRDefault="00FD344B" w:rsidP="00FD344B">
      <w:pPr>
        <w:pStyle w:val="Default"/>
        <w:jc w:val="both"/>
        <w:rPr>
          <w:color w:val="auto"/>
          <w:sz w:val="20"/>
          <w:szCs w:val="20"/>
        </w:rPr>
      </w:pPr>
    </w:p>
    <w:p w14:paraId="72B279A8" w14:textId="77777777" w:rsidR="00FD344B" w:rsidRPr="00FD344B" w:rsidRDefault="00FD344B" w:rsidP="00FD344B">
      <w:pPr>
        <w:pStyle w:val="Default"/>
        <w:jc w:val="both"/>
        <w:rPr>
          <w:b/>
          <w:bCs/>
          <w:color w:val="auto"/>
          <w:sz w:val="20"/>
          <w:szCs w:val="20"/>
        </w:rPr>
      </w:pPr>
      <w:r w:rsidRPr="00FD344B">
        <w:rPr>
          <w:b/>
          <w:bCs/>
          <w:color w:val="auto"/>
          <w:sz w:val="20"/>
          <w:szCs w:val="20"/>
        </w:rPr>
        <w:t xml:space="preserve">Articolo 4 – Violazione del patto di integrità </w:t>
      </w:r>
    </w:p>
    <w:p w14:paraId="43F21C64" w14:textId="77777777" w:rsidR="00FD344B" w:rsidRPr="00FD344B" w:rsidRDefault="00FD344B" w:rsidP="00FD344B">
      <w:pPr>
        <w:pStyle w:val="Default"/>
        <w:jc w:val="both"/>
        <w:rPr>
          <w:color w:val="auto"/>
          <w:sz w:val="20"/>
          <w:szCs w:val="20"/>
        </w:rPr>
      </w:pPr>
    </w:p>
    <w:p w14:paraId="3A37F3A2" w14:textId="77777777" w:rsidR="00FD344B" w:rsidRPr="00FD344B" w:rsidRDefault="00FD344B" w:rsidP="00FD344B">
      <w:pPr>
        <w:pStyle w:val="Default"/>
        <w:jc w:val="both"/>
        <w:rPr>
          <w:color w:val="auto"/>
          <w:sz w:val="20"/>
          <w:szCs w:val="20"/>
        </w:rPr>
      </w:pPr>
      <w:r w:rsidRPr="00FD344B">
        <w:rPr>
          <w:color w:val="auto"/>
          <w:sz w:val="20"/>
          <w:szCs w:val="20"/>
        </w:rPr>
        <w:t xml:space="preserve">Mediante la sottoscrizione del presente documento, il concorrente prende atto ed accetta che, il mancato rispetto degli impegni assunti con il Patto di Integrità, comunque accertato dall’Azienda sanitaria universitaria Friuli Centrale, potrà comportare la risoluzione contrattuale con escussione della cauzione provvisoria ovvero definitiva. </w:t>
      </w:r>
    </w:p>
    <w:p w14:paraId="0F8A5663" w14:textId="77777777" w:rsidR="00FD344B" w:rsidRPr="00FD344B" w:rsidRDefault="00FD344B" w:rsidP="00FD344B">
      <w:pPr>
        <w:pStyle w:val="Default"/>
        <w:jc w:val="both"/>
        <w:rPr>
          <w:color w:val="auto"/>
          <w:sz w:val="20"/>
          <w:szCs w:val="20"/>
        </w:rPr>
      </w:pPr>
    </w:p>
    <w:p w14:paraId="4920C0D9" w14:textId="77777777" w:rsidR="00FD344B" w:rsidRPr="00FD344B" w:rsidRDefault="00FD344B" w:rsidP="00FD344B">
      <w:pPr>
        <w:pStyle w:val="Default"/>
        <w:jc w:val="both"/>
        <w:rPr>
          <w:b/>
          <w:bCs/>
          <w:color w:val="auto"/>
          <w:sz w:val="20"/>
          <w:szCs w:val="20"/>
        </w:rPr>
      </w:pPr>
      <w:r w:rsidRPr="00FD344B">
        <w:rPr>
          <w:b/>
          <w:bCs/>
          <w:color w:val="auto"/>
          <w:sz w:val="20"/>
          <w:szCs w:val="20"/>
        </w:rPr>
        <w:t xml:space="preserve">Articolo 5 – Controversie </w:t>
      </w:r>
    </w:p>
    <w:p w14:paraId="0893171B" w14:textId="77777777" w:rsidR="00FD344B" w:rsidRPr="00FD344B" w:rsidRDefault="00FD344B" w:rsidP="00FD344B">
      <w:pPr>
        <w:pStyle w:val="Default"/>
        <w:jc w:val="both"/>
        <w:rPr>
          <w:color w:val="auto"/>
          <w:sz w:val="20"/>
          <w:szCs w:val="20"/>
        </w:rPr>
      </w:pPr>
    </w:p>
    <w:p w14:paraId="0DEA2B39" w14:textId="77777777" w:rsidR="00FD344B" w:rsidRPr="00FD344B" w:rsidRDefault="00FD344B" w:rsidP="00FD344B">
      <w:pPr>
        <w:pStyle w:val="Default"/>
        <w:jc w:val="both"/>
        <w:rPr>
          <w:color w:val="auto"/>
          <w:sz w:val="20"/>
          <w:szCs w:val="20"/>
        </w:rPr>
      </w:pPr>
      <w:r w:rsidRPr="00FD344B">
        <w:rPr>
          <w:color w:val="auto"/>
          <w:sz w:val="20"/>
          <w:szCs w:val="20"/>
        </w:rPr>
        <w:t xml:space="preserve">Ogni controversia relativa all’interpretazione, esecuzione e validità del presente Patto di Integrità sarà risolta dal Tribunale di Udine quale Foro competente ed esclusivo. </w:t>
      </w:r>
    </w:p>
    <w:p w14:paraId="6B88D6F6" w14:textId="77777777" w:rsidR="00FD344B" w:rsidRPr="00FD344B" w:rsidRDefault="00FD344B" w:rsidP="00FD344B">
      <w:pPr>
        <w:pStyle w:val="Default"/>
        <w:jc w:val="both"/>
        <w:rPr>
          <w:color w:val="auto"/>
          <w:sz w:val="20"/>
          <w:szCs w:val="20"/>
        </w:rPr>
      </w:pPr>
    </w:p>
    <w:p w14:paraId="7BAB907A" w14:textId="77777777" w:rsidR="00FD344B" w:rsidRPr="00FD344B" w:rsidRDefault="00FD344B" w:rsidP="00FD344B">
      <w:pPr>
        <w:pStyle w:val="Default"/>
        <w:jc w:val="both"/>
        <w:rPr>
          <w:b/>
          <w:bCs/>
          <w:color w:val="auto"/>
          <w:sz w:val="20"/>
          <w:szCs w:val="20"/>
        </w:rPr>
      </w:pPr>
      <w:r w:rsidRPr="00FD344B">
        <w:rPr>
          <w:b/>
          <w:bCs/>
          <w:color w:val="auto"/>
          <w:sz w:val="20"/>
          <w:szCs w:val="20"/>
        </w:rPr>
        <w:t xml:space="preserve">Articolo 6 – Efficacia del Patto di Integrità </w:t>
      </w:r>
    </w:p>
    <w:p w14:paraId="7FD294EC" w14:textId="77777777" w:rsidR="00FD344B" w:rsidRPr="00FD344B" w:rsidRDefault="00FD344B" w:rsidP="00FD344B">
      <w:pPr>
        <w:pStyle w:val="Default"/>
        <w:jc w:val="both"/>
        <w:rPr>
          <w:color w:val="auto"/>
          <w:sz w:val="20"/>
          <w:szCs w:val="20"/>
        </w:rPr>
      </w:pPr>
    </w:p>
    <w:p w14:paraId="4CA824A2" w14:textId="77777777" w:rsidR="00FD344B" w:rsidRPr="00FD344B" w:rsidRDefault="00FD344B" w:rsidP="00FD344B">
      <w:pPr>
        <w:pStyle w:val="Default"/>
        <w:jc w:val="both"/>
        <w:rPr>
          <w:color w:val="auto"/>
          <w:sz w:val="20"/>
          <w:szCs w:val="20"/>
        </w:rPr>
      </w:pPr>
      <w:r w:rsidRPr="00FD344B">
        <w:rPr>
          <w:color w:val="auto"/>
          <w:sz w:val="20"/>
          <w:szCs w:val="20"/>
        </w:rPr>
        <w:t xml:space="preserve">Il presente Patto di Integrità dispiega i suoi effetti fino alla completa esecuzione del contratto a cui si riferisce e di cui costituisce parte integrante. </w:t>
      </w:r>
    </w:p>
    <w:p w14:paraId="69924147" w14:textId="77777777" w:rsidR="00FD344B" w:rsidRPr="00FD344B" w:rsidRDefault="00FD344B" w:rsidP="00FD344B">
      <w:pPr>
        <w:rPr>
          <w:rFonts w:ascii="Verdana" w:hAnsi="Verdana"/>
          <w:sz w:val="20"/>
          <w:szCs w:val="20"/>
        </w:rPr>
      </w:pPr>
    </w:p>
    <w:p w14:paraId="2ADF263F" w14:textId="77777777" w:rsidR="00AA3419" w:rsidRDefault="00FD344B" w:rsidP="00FD344B">
      <w:pPr>
        <w:rPr>
          <w:rFonts w:ascii="Verdana" w:hAnsi="Verdana"/>
          <w:sz w:val="20"/>
          <w:szCs w:val="20"/>
        </w:rPr>
      </w:pPr>
      <w:r>
        <w:rPr>
          <w:rFonts w:ascii="Verdana" w:hAnsi="Verdana"/>
          <w:sz w:val="20"/>
          <w:szCs w:val="20"/>
        </w:rPr>
        <w:t>Firmato Digitalmente</w:t>
      </w:r>
      <w:r w:rsidR="00E0203F">
        <w:rPr>
          <w:rFonts w:ascii="Verdana" w:hAnsi="Verdana"/>
          <w:sz w:val="20"/>
          <w:szCs w:val="20"/>
        </w:rPr>
        <w:t xml:space="preserve"> </w:t>
      </w:r>
    </w:p>
    <w:p w14:paraId="0411E032" w14:textId="77777777" w:rsidR="00E0203F" w:rsidRPr="00FD344B" w:rsidRDefault="00E0203F" w:rsidP="00FD344B">
      <w:pPr>
        <w:rPr>
          <w:rFonts w:ascii="Verdana" w:hAnsi="Verdana"/>
        </w:rPr>
      </w:pPr>
    </w:p>
    <w:sectPr w:rsidR="00E0203F" w:rsidRPr="00FD344B">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735B" w14:textId="77777777" w:rsidR="00FD344B" w:rsidRDefault="00FD344B" w:rsidP="00FD344B">
      <w:pPr>
        <w:spacing w:line="240" w:lineRule="auto"/>
      </w:pPr>
      <w:r>
        <w:separator/>
      </w:r>
    </w:p>
  </w:endnote>
  <w:endnote w:type="continuationSeparator" w:id="0">
    <w:p w14:paraId="1D195497" w14:textId="77777777" w:rsidR="00FD344B" w:rsidRDefault="00FD344B" w:rsidP="00FD3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cimaWE Rg">
    <w:altName w:val="Calibri"/>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A127" w14:textId="77777777" w:rsidR="00FD344B" w:rsidRDefault="00FD344B" w:rsidP="00FD344B">
      <w:pPr>
        <w:spacing w:line="240" w:lineRule="auto"/>
      </w:pPr>
      <w:r>
        <w:separator/>
      </w:r>
    </w:p>
  </w:footnote>
  <w:footnote w:type="continuationSeparator" w:id="0">
    <w:p w14:paraId="186CB64B" w14:textId="77777777" w:rsidR="00FD344B" w:rsidRDefault="00FD344B" w:rsidP="00FD34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7157" w14:textId="77777777" w:rsidR="00FD344B" w:rsidRDefault="00FD344B" w:rsidP="00FD344B">
    <w:pPr>
      <w:pStyle w:val="Intestazione"/>
      <w:jc w:val="right"/>
    </w:pPr>
    <w:r>
      <w:rPr>
        <w:lang w:eastAsia="it-IT"/>
      </w:rPr>
      <w:drawing>
        <wp:inline distT="0" distB="0" distL="0" distR="0" wp14:anchorId="69F6CB42" wp14:editId="3BE08EA6">
          <wp:extent cx="2021889" cy="1411645"/>
          <wp:effectExtent l="0" t="0" r="10160" b="10795"/>
          <wp:docPr id="2" name="Immagine 2" descr="../Desktop/logo-ASU-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ASU-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769" cy="14394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4B"/>
    <w:rsid w:val="00016A8D"/>
    <w:rsid w:val="0059494C"/>
    <w:rsid w:val="006D7141"/>
    <w:rsid w:val="007927FE"/>
    <w:rsid w:val="00AA3419"/>
    <w:rsid w:val="00CF3F61"/>
    <w:rsid w:val="00DE11E7"/>
    <w:rsid w:val="00E0203F"/>
    <w:rsid w:val="00F81581"/>
    <w:rsid w:val="00FD3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4BF3"/>
  <w15:chartTrackingRefBased/>
  <w15:docId w15:val="{4A09A591-F22B-4471-9F16-70A232AD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344B"/>
    <w:pPr>
      <w:spacing w:after="0" w:line="276" w:lineRule="auto"/>
      <w:jc w:val="both"/>
    </w:pPr>
    <w:rPr>
      <w:rFonts w:ascii="Garamond" w:eastAsia="Times New Roman" w:hAnsi="Garamond"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344B"/>
    <w:pPr>
      <w:autoSpaceDE w:val="0"/>
      <w:autoSpaceDN w:val="0"/>
      <w:adjustRightInd w:val="0"/>
      <w:spacing w:after="0" w:line="240" w:lineRule="auto"/>
    </w:pPr>
    <w:rPr>
      <w:rFonts w:ascii="Verdana" w:hAnsi="Verdana" w:cs="Verdana"/>
      <w:color w:val="000000"/>
      <w:sz w:val="24"/>
      <w:szCs w:val="24"/>
    </w:rPr>
  </w:style>
  <w:style w:type="paragraph" w:styleId="Intestazione">
    <w:name w:val="header"/>
    <w:basedOn w:val="Normale"/>
    <w:link w:val="IntestazioneCarattere"/>
    <w:uiPriority w:val="99"/>
    <w:unhideWhenUsed/>
    <w:rsid w:val="00FD344B"/>
    <w:pPr>
      <w:tabs>
        <w:tab w:val="center" w:pos="4819"/>
        <w:tab w:val="right" w:pos="9638"/>
      </w:tabs>
      <w:spacing w:line="240" w:lineRule="auto"/>
      <w:jc w:val="left"/>
    </w:pPr>
    <w:rPr>
      <w:rFonts w:asciiTheme="minorHAnsi" w:eastAsiaTheme="minorHAnsi" w:hAnsiTheme="minorHAnsi" w:cstheme="minorBidi"/>
      <w:noProof/>
      <w:sz w:val="22"/>
    </w:rPr>
  </w:style>
  <w:style w:type="character" w:customStyle="1" w:styleId="IntestazioneCarattere">
    <w:name w:val="Intestazione Carattere"/>
    <w:basedOn w:val="Carpredefinitoparagrafo"/>
    <w:link w:val="Intestazione"/>
    <w:uiPriority w:val="99"/>
    <w:rsid w:val="00FD344B"/>
    <w:rPr>
      <w:noProof/>
    </w:rPr>
  </w:style>
  <w:style w:type="paragraph" w:styleId="Pidipagina">
    <w:name w:val="footer"/>
    <w:basedOn w:val="Normale"/>
    <w:link w:val="PidipaginaCarattere"/>
    <w:uiPriority w:val="99"/>
    <w:unhideWhenUsed/>
    <w:rsid w:val="00FD344B"/>
    <w:pPr>
      <w:tabs>
        <w:tab w:val="center" w:pos="4819"/>
        <w:tab w:val="right" w:pos="9638"/>
      </w:tabs>
      <w:spacing w:line="240" w:lineRule="auto"/>
      <w:jc w:val="left"/>
    </w:pPr>
    <w:rPr>
      <w:rFonts w:asciiTheme="minorHAnsi" w:eastAsiaTheme="minorHAnsi" w:hAnsiTheme="minorHAnsi" w:cstheme="minorBidi"/>
      <w:noProof/>
      <w:sz w:val="22"/>
    </w:rPr>
  </w:style>
  <w:style w:type="character" w:customStyle="1" w:styleId="PidipaginaCarattere">
    <w:name w:val="Piè di pagina Carattere"/>
    <w:basedOn w:val="Carpredefinitoparagrafo"/>
    <w:link w:val="Pidipagina"/>
    <w:uiPriority w:val="99"/>
    <w:rsid w:val="00FD344B"/>
    <w:rPr>
      <w:noProof/>
    </w:rPr>
  </w:style>
  <w:style w:type="paragraph" w:styleId="Testofumetto">
    <w:name w:val="Balloon Text"/>
    <w:basedOn w:val="Normale"/>
    <w:link w:val="TestofumettoCarattere"/>
    <w:uiPriority w:val="99"/>
    <w:semiHidden/>
    <w:unhideWhenUsed/>
    <w:rsid w:val="00DE11E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11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890</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Mariotti Valentina</dc:creator>
  <cp:keywords/>
  <dc:description/>
  <cp:lastModifiedBy>Carmen Vigilanti</cp:lastModifiedBy>
  <cp:revision>5</cp:revision>
  <cp:lastPrinted>2025-03-04T08:00:00Z</cp:lastPrinted>
  <dcterms:created xsi:type="dcterms:W3CDTF">2025-02-26T20:54:00Z</dcterms:created>
  <dcterms:modified xsi:type="dcterms:W3CDTF">2025-04-28T13:18:00Z</dcterms:modified>
</cp:coreProperties>
</file>